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9E9" w14:textId="77777777" w:rsidR="003F2ED7" w:rsidRDefault="003F2ED7" w:rsidP="003F2ED7">
      <w:pPr>
        <w:snapToGrid/>
        <w:spacing w:before="182" w:after="0" w:line="226" w:lineRule="auto"/>
        <w:ind w:left="342"/>
        <w:rPr>
          <w:b/>
        </w:rPr>
      </w:pPr>
      <w:r>
        <w:rPr>
          <w:rFonts w:ascii="黑体" w:eastAsia="黑体" w:hAnsi="黑体" w:cs="黑体"/>
          <w:b/>
          <w:color w:val="000000"/>
          <w:spacing w:val="-10"/>
          <w:sz w:val="32"/>
        </w:rPr>
        <w:t>附件2</w:t>
      </w:r>
    </w:p>
    <w:p w14:paraId="3EF1CCF9" w14:textId="77777777" w:rsidR="003F2ED7" w:rsidRDefault="003F2ED7" w:rsidP="003F2ED7">
      <w:pPr>
        <w:snapToGrid/>
        <w:spacing w:before="0" w:after="0"/>
        <w:jc w:val="center"/>
        <w:rPr>
          <w:rFonts w:ascii="黑体" w:eastAsia="黑体" w:hAnsi="黑体" w:cs="黑体"/>
          <w:b/>
          <w:color w:val="000000"/>
          <w:spacing w:val="-1"/>
          <w:sz w:val="32"/>
        </w:rPr>
      </w:pPr>
      <w:r>
        <w:rPr>
          <w:rFonts w:ascii="黑体" w:eastAsia="黑体" w:hAnsi="黑体" w:cs="黑体"/>
          <w:b/>
          <w:color w:val="000000"/>
          <w:spacing w:val="-1"/>
          <w:sz w:val="32"/>
        </w:rPr>
        <w:t>首届全国大学生职业规划大赛</w:t>
      </w:r>
      <w:proofErr w:type="gramStart"/>
      <w:r>
        <w:rPr>
          <w:rFonts w:ascii="黑体" w:eastAsia="黑体" w:hAnsi="黑体" w:cs="黑体"/>
          <w:b/>
          <w:color w:val="000000"/>
          <w:spacing w:val="-1"/>
          <w:sz w:val="32"/>
        </w:rPr>
        <w:t>校赛就业</w:t>
      </w:r>
      <w:proofErr w:type="gramEnd"/>
      <w:r>
        <w:rPr>
          <w:rFonts w:ascii="黑体" w:eastAsia="黑体" w:hAnsi="黑体" w:cs="黑体"/>
          <w:b/>
          <w:color w:val="000000"/>
          <w:spacing w:val="-1"/>
          <w:sz w:val="32"/>
        </w:rPr>
        <w:t>赛道方案</w:t>
      </w:r>
    </w:p>
    <w:p w14:paraId="5D513151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78"/>
        <w:rPr>
          <w:rFonts w:ascii="仿宋" w:eastAsia="仿宋" w:hAnsi="仿宋" w:cs="仿宋"/>
          <w:color w:val="000000"/>
          <w:spacing w:val="-2"/>
          <w:sz w:val="28"/>
        </w:rPr>
      </w:pPr>
    </w:p>
    <w:p w14:paraId="0EDDC77F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78"/>
      </w:pPr>
      <w:r>
        <w:rPr>
          <w:rFonts w:ascii="仿宋" w:eastAsia="仿宋" w:hAnsi="仿宋" w:cs="仿宋"/>
          <w:color w:val="000000"/>
          <w:spacing w:val="-2"/>
          <w:sz w:val="28"/>
        </w:rPr>
        <w:t>我校首届全国大学生职业规划大赛</w:t>
      </w:r>
      <w:proofErr w:type="gramStart"/>
      <w:r>
        <w:rPr>
          <w:rFonts w:ascii="仿宋" w:eastAsia="仿宋" w:hAnsi="仿宋" w:cs="仿宋"/>
          <w:color w:val="000000"/>
          <w:spacing w:val="-2"/>
          <w:sz w:val="28"/>
        </w:rPr>
        <w:t>校赛就业</w:t>
      </w:r>
      <w:proofErr w:type="gramEnd"/>
      <w:r>
        <w:rPr>
          <w:rFonts w:ascii="仿宋" w:eastAsia="仿宋" w:hAnsi="仿宋" w:cs="仿宋"/>
          <w:color w:val="000000"/>
          <w:spacing w:val="-2"/>
          <w:sz w:val="28"/>
        </w:rPr>
        <w:t>赛道具体实施方案如下：</w:t>
      </w:r>
    </w:p>
    <w:p w14:paraId="6D3B0928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一、参赛对象</w:t>
      </w:r>
    </w:p>
    <w:p w14:paraId="0CDB4250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全日制本科三、四年级学生和全体研究生，由各学院组织院级比赛，要求报名率100%</w:t>
      </w:r>
      <w:r>
        <w:rPr>
          <w:rFonts w:ascii="仿宋" w:eastAsia="仿宋" w:hAnsi="仿宋" w:cs="仿宋" w:hint="eastAsia"/>
          <w:color w:val="auto"/>
          <w:spacing w:val="-5"/>
          <w:sz w:val="28"/>
        </w:rPr>
        <w:t>，参赛率100%</w:t>
      </w:r>
      <w:r>
        <w:rPr>
          <w:rFonts w:ascii="仿宋" w:eastAsia="仿宋" w:hAnsi="仿宋" w:cs="仿宋"/>
          <w:color w:val="auto"/>
          <w:spacing w:val="-5"/>
          <w:sz w:val="28"/>
        </w:rPr>
        <w:t>。各学院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根据院赛结果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推荐</w:t>
      </w:r>
      <w:r>
        <w:rPr>
          <w:rFonts w:ascii="仿宋" w:eastAsia="仿宋" w:hAnsi="仿宋" w:cs="仿宋" w:hint="eastAsia"/>
          <w:color w:val="FF0000"/>
          <w:spacing w:val="-5"/>
          <w:sz w:val="28"/>
        </w:rPr>
        <w:t>1</w:t>
      </w:r>
      <w:r>
        <w:rPr>
          <w:rFonts w:ascii="仿宋" w:eastAsia="仿宋" w:hAnsi="仿宋" w:cs="仿宋"/>
          <w:color w:val="FF0000"/>
          <w:spacing w:val="-5"/>
          <w:sz w:val="28"/>
        </w:rPr>
        <w:t>5名学生</w:t>
      </w:r>
      <w:r>
        <w:rPr>
          <w:rFonts w:ascii="仿宋" w:eastAsia="仿宋" w:hAnsi="仿宋" w:cs="仿宋"/>
          <w:color w:val="auto"/>
          <w:spacing w:val="-5"/>
          <w:sz w:val="28"/>
        </w:rPr>
        <w:t>，推荐人选直接进入校级复赛。</w:t>
      </w:r>
    </w:p>
    <w:p w14:paraId="528BB76D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二、赛段安排</w:t>
      </w:r>
    </w:p>
    <w:p w14:paraId="5508AB8F" w14:textId="77777777" w:rsidR="003F2ED7" w:rsidRDefault="003F2ED7" w:rsidP="003F2ED7">
      <w:pPr>
        <w:snapToGrid/>
        <w:spacing w:before="0" w:after="0" w:line="93" w:lineRule="exact"/>
      </w:pPr>
      <w:r>
        <w:rPr>
          <w:rFonts w:ascii="Arial" w:eastAsia="Arial" w:hAnsi="Arial" w:cs="Arial"/>
          <w:color w:val="000000"/>
          <w:sz w:val="21"/>
        </w:rPr>
        <w:t> 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811"/>
        <w:gridCol w:w="1541"/>
        <w:gridCol w:w="5088"/>
      </w:tblGrid>
      <w:tr w:rsidR="003F2ED7" w14:paraId="79A9EA49" w14:textId="77777777" w:rsidTr="008B1869">
        <w:trPr>
          <w:trHeight w:val="454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7A6B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阶段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432C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板块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C2D5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时间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22AB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工作内容</w:t>
            </w:r>
          </w:p>
        </w:tc>
      </w:tr>
      <w:tr w:rsidR="003F2ED7" w14:paraId="459D63B9" w14:textId="77777777" w:rsidTr="008B1869">
        <w:trPr>
          <w:trHeight w:val="454"/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EF94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初赛</w:t>
            </w:r>
          </w:p>
          <w:p w14:paraId="0E2CBA64" w14:textId="77777777" w:rsidR="003F2ED7" w:rsidRDefault="003F2ED7" w:rsidP="008B1869">
            <w:pPr>
              <w:snapToGrid/>
              <w:spacing w:before="0" w:after="0"/>
              <w:ind w:leftChars="-100" w:left="-220" w:rightChars="-100" w:right="-220"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（院赛）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3597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个人报名及准备</w:t>
            </w:r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C296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11月1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6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E171" w14:textId="77777777" w:rsidR="003F2ED7" w:rsidRDefault="003F2ED7" w:rsidP="008B1869">
            <w:pPr>
              <w:snapToGrid/>
              <w:spacing w:before="0" w:after="0"/>
              <w:ind w:leftChars="20" w:left="44" w:right="113"/>
              <w:jc w:val="both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所有学生在大赛平台（网址：zgs.chsi.com.cn）报名，按照学院通知要求提交求职简历（PDF格式）及辅助证明材料。</w:t>
            </w:r>
          </w:p>
        </w:tc>
      </w:tr>
      <w:tr w:rsidR="003F2ED7" w14:paraId="6D552BD1" w14:textId="77777777" w:rsidTr="008B1869">
        <w:trPr>
          <w:trHeight w:val="454"/>
          <w:jc w:val="center"/>
        </w:trPr>
        <w:tc>
          <w:tcPr>
            <w:tcW w:w="84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8879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62BF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院赛</w:t>
            </w:r>
            <w:proofErr w:type="gramEnd"/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1C97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B994" w14:textId="77777777" w:rsidR="003F2ED7" w:rsidRDefault="003F2ED7" w:rsidP="008B1869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各学院</w:t>
            </w:r>
            <w:proofErr w:type="gramStart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参考校赛要求</w:t>
            </w:r>
            <w:proofErr w:type="gramEnd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，制定学院比赛通知，要求所有学生提交求职简历（PDF格式），各学院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行院级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比赛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，拟定推荐选手名单。</w:t>
            </w:r>
          </w:p>
        </w:tc>
      </w:tr>
      <w:tr w:rsidR="003F2ED7" w14:paraId="7950BFB9" w14:textId="77777777" w:rsidTr="008B1869">
        <w:trPr>
          <w:trHeight w:val="454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F4F2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5C87EA37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1506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673D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27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63C1" w14:textId="77777777" w:rsidR="003F2ED7" w:rsidRDefault="003F2ED7" w:rsidP="008B1869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采取主题培训等形式指导参赛选手；选手提交求职简历、就业能力展示 PPT及辅助证明材料，经书面评审，选出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名选手晋级校级决赛。</w:t>
            </w:r>
          </w:p>
        </w:tc>
      </w:tr>
      <w:tr w:rsidR="003F2ED7" w14:paraId="55CFBB60" w14:textId="77777777" w:rsidTr="008B1869">
        <w:trPr>
          <w:trHeight w:val="454"/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0987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5FF25A7B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03BC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赛事</w:t>
            </w:r>
          </w:p>
          <w:p w14:paraId="034A4873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指导</w:t>
            </w:r>
          </w:p>
        </w:tc>
        <w:tc>
          <w:tcPr>
            <w:tcW w:w="1541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0EB6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12月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4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3909" w14:textId="77777777" w:rsidR="003F2ED7" w:rsidRDefault="003F2ED7" w:rsidP="008B1869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邀请专家指导参赛选手。</w:t>
            </w:r>
          </w:p>
        </w:tc>
      </w:tr>
      <w:tr w:rsidR="003F2ED7" w14:paraId="05D85FC9" w14:textId="77777777" w:rsidTr="008B1869">
        <w:trPr>
          <w:trHeight w:val="454"/>
          <w:jc w:val="center"/>
        </w:trPr>
        <w:tc>
          <w:tcPr>
            <w:tcW w:w="84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390E" w14:textId="77777777" w:rsidR="003F2ED7" w:rsidRDefault="003F2ED7" w:rsidP="008B1869">
            <w:pPr>
              <w:snapToGrid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8622" w14:textId="77777777" w:rsidR="003F2ED7" w:rsidRDefault="003F2ED7" w:rsidP="008B1869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1541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9B18" w14:textId="77777777" w:rsidR="003F2ED7" w:rsidRDefault="003F2ED7" w:rsidP="008B1869">
            <w:pPr>
              <w:snapToGrid/>
            </w:pP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D245" w14:textId="77777777" w:rsidR="003F2ED7" w:rsidRDefault="003F2ED7" w:rsidP="008B1869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采取主题陈述、无领导小组、综合面试、天降offer（录用意向）等环节进行比赛。</w:t>
            </w:r>
          </w:p>
        </w:tc>
      </w:tr>
    </w:tbl>
    <w:p w14:paraId="58DF56C5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三、赛程安排</w:t>
      </w:r>
    </w:p>
    <w:p w14:paraId="0B10989D" w14:textId="77777777" w:rsidR="003F2ED7" w:rsidRDefault="003F2ED7" w:rsidP="003F2ED7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参赛选手在大赛平台（网址：zgs.chsi.com.cn）进行报名。</w:t>
      </w:r>
    </w:p>
    <w:p w14:paraId="16BB78BC" w14:textId="77777777" w:rsidR="003F2ED7" w:rsidRDefault="003F2ED7" w:rsidP="003F2ED7">
      <w:pPr>
        <w:snapToGrid/>
        <w:spacing w:before="0" w:after="0" w:line="360" w:lineRule="auto"/>
        <w:ind w:firstLineChars="200" w:firstLine="552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（一）初赛（院赛）</w:t>
      </w:r>
    </w:p>
    <w:p w14:paraId="31137287" w14:textId="77777777" w:rsidR="003F2ED7" w:rsidRDefault="003F2ED7" w:rsidP="003F2ED7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参赛材料包括（1）求职简历（PDF格式）；（2）辅助证明材料，包括实践、实习、获奖等证明材料（PDF格式，整合为单个文件，不超过50MB）。材</w:t>
      </w:r>
      <w:r>
        <w:rPr>
          <w:rFonts w:ascii="仿宋" w:eastAsia="仿宋" w:hAnsi="仿宋" w:cs="仿宋"/>
          <w:color w:val="auto"/>
          <w:spacing w:val="-5"/>
          <w:sz w:val="28"/>
        </w:rPr>
        <w:lastRenderedPageBreak/>
        <w:t>料请直接提交给学院，提交方式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及院赛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其他要求请咨询各学院。</w:t>
      </w:r>
    </w:p>
    <w:p w14:paraId="521D81A7" w14:textId="77777777" w:rsidR="003F2ED7" w:rsidRDefault="003F2ED7" w:rsidP="003F2ED7">
      <w:pPr>
        <w:snapToGrid/>
        <w:spacing w:before="0" w:after="0" w:line="360" w:lineRule="auto"/>
        <w:ind w:firstLineChars="200" w:firstLine="552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（二）校级复赛</w:t>
      </w:r>
    </w:p>
    <w:p w14:paraId="5103D0FD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进入复赛的同学除提供参赛材料外，还需准备就业能力展示（PPT格式，不超过50MB；可加入视频）。由学院连同选手推荐表（附件5）统一提交指定邮箱。</w:t>
      </w:r>
    </w:p>
    <w:p w14:paraId="1A755447" w14:textId="77777777" w:rsidR="003F2ED7" w:rsidRDefault="003F2ED7" w:rsidP="003F2ED7">
      <w:pPr>
        <w:snapToGrid/>
        <w:spacing w:before="0" w:after="0" w:line="360" w:lineRule="auto"/>
        <w:ind w:firstLineChars="200" w:firstLine="552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（三）校级决赛</w:t>
      </w:r>
    </w:p>
    <w:p w14:paraId="222EDD85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1.无领导小组面试（30分钟）：选手分组进行无领导小组讨论，评委根据选手表现进行评分。</w:t>
      </w:r>
    </w:p>
    <w:p w14:paraId="7AF4F3DB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2.主题陈述（5分钟）：选手陈述个人求职意向和职业准备情况，展示通用素质与岗位能力。</w:t>
      </w:r>
    </w:p>
    <w:p w14:paraId="223C0FC6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3.综合面试（5分钟）：评委提出真实工作场景中可能遇到的问题，选手提出解决方案；评委结合选手陈述自由提问。</w:t>
      </w:r>
    </w:p>
    <w:p w14:paraId="7535D21A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4.天降offer（3分钟）：用人单位根据选手表现，决定是否给出录用意向，并对选手作点评。</w:t>
      </w:r>
    </w:p>
    <w:p w14:paraId="2CCA31F9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四、平台支持</w:t>
      </w:r>
    </w:p>
    <w:p w14:paraId="63EBE11E" w14:textId="77777777" w:rsidR="003F2ED7" w:rsidRDefault="003F2ED7" w:rsidP="003F2ED7">
      <w:pPr>
        <w:snapToGrid/>
        <w:spacing w:before="0" w:after="0" w:line="360" w:lineRule="auto"/>
        <w:ind w:firstLineChars="200" w:firstLine="552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生涯闯关：</w:t>
      </w:r>
      <w:r>
        <w:rPr>
          <w:rFonts w:ascii="仿宋" w:eastAsia="仿宋" w:hAnsi="仿宋" w:cs="仿宋"/>
          <w:color w:val="auto"/>
          <w:spacing w:val="-5"/>
          <w:sz w:val="28"/>
        </w:rPr>
        <w:t>大赛期间，所有在校学生可登录全国大学生职业规划大赛平台参与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”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生涯闯关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”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（网址：zgs.chsi.com.cn），探索职业世界、开启生涯规划、实现成长成才。具体步骤见附件4。</w:t>
      </w:r>
    </w:p>
    <w:p w14:paraId="6B28168F" w14:textId="77777777" w:rsidR="003F2ED7" w:rsidRDefault="003F2ED7" w:rsidP="003F2ED7">
      <w:pPr>
        <w:snapToGrid/>
        <w:spacing w:before="0" w:after="0" w:line="360" w:lineRule="auto"/>
        <w:ind w:firstLineChars="200" w:firstLine="552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职业测评：</w:t>
      </w:r>
      <w:r>
        <w:rPr>
          <w:rFonts w:ascii="仿宋" w:eastAsia="仿宋" w:hAnsi="仿宋" w:cs="仿宋"/>
          <w:color w:val="auto"/>
          <w:spacing w:val="-5"/>
          <w:sz w:val="28"/>
        </w:rPr>
        <w:t>学生可登陆</w:t>
      </w:r>
      <w:proofErr w:type="spellStart"/>
      <w:r>
        <w:rPr>
          <w:rFonts w:ascii="仿宋" w:eastAsia="仿宋" w:hAnsi="仿宋" w:cs="仿宋"/>
          <w:color w:val="auto"/>
          <w:spacing w:val="-5"/>
          <w:sz w:val="28"/>
        </w:rPr>
        <w:t>welink</w:t>
      </w:r>
      <w:proofErr w:type="spellEnd"/>
      <w:r>
        <w:rPr>
          <w:rFonts w:ascii="仿宋" w:eastAsia="仿宋" w:hAnsi="仿宋" w:cs="仿宋"/>
          <w:color w:val="auto"/>
          <w:spacing w:val="-5"/>
          <w:sz w:val="28"/>
        </w:rPr>
        <w:t>学工系统小程序，进入“生涯一体化”测评系统，对求职准备程度、兴趣、性格、价值观、就业竞争力等方面开展测评，帮助学生进一步认识自己，规划生涯。</w:t>
      </w:r>
    </w:p>
    <w:p w14:paraId="7BF663E8" w14:textId="77777777" w:rsidR="003F2ED7" w:rsidRDefault="003F2ED7" w:rsidP="003F2ED7">
      <w:pPr>
        <w:widowControl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br w:type="page"/>
      </w:r>
    </w:p>
    <w:p w14:paraId="3663B424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lastRenderedPageBreak/>
        <w:t>五、</w:t>
      </w:r>
      <w:proofErr w:type="gramStart"/>
      <w:r>
        <w:rPr>
          <w:rFonts w:ascii="仿宋" w:eastAsia="仿宋" w:hAnsi="仿宋" w:cs="仿宋"/>
          <w:b/>
          <w:color w:val="000000"/>
          <w:spacing w:val="10"/>
          <w:sz w:val="28"/>
        </w:rPr>
        <w:t>校赛评审</w:t>
      </w:r>
      <w:proofErr w:type="gramEnd"/>
      <w:r>
        <w:rPr>
          <w:rFonts w:ascii="仿宋" w:eastAsia="仿宋" w:hAnsi="仿宋" w:cs="仿宋"/>
          <w:b/>
          <w:color w:val="000000"/>
          <w:spacing w:val="10"/>
          <w:sz w:val="28"/>
        </w:rPr>
        <w:t>标准</w:t>
      </w:r>
    </w:p>
    <w:tbl>
      <w:tblPr>
        <w:tblStyle w:val="TableNormal"/>
        <w:tblW w:w="85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19"/>
        <w:gridCol w:w="3574"/>
        <w:gridCol w:w="653"/>
        <w:gridCol w:w="627"/>
        <w:gridCol w:w="655"/>
        <w:gridCol w:w="654"/>
        <w:gridCol w:w="655"/>
      </w:tblGrid>
      <w:tr w:rsidR="003F2ED7" w14:paraId="6F6920F9" w14:textId="77777777" w:rsidTr="008B1869">
        <w:trPr>
          <w:trHeight w:val="454"/>
          <w:jc w:val="center"/>
        </w:trPr>
        <w:tc>
          <w:tcPr>
            <w:tcW w:w="1743" w:type="dxa"/>
            <w:gridSpan w:val="2"/>
            <w:vAlign w:val="center"/>
          </w:tcPr>
          <w:p w14:paraId="2A02A278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07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  <w:proofErr w:type="spellEnd"/>
          </w:p>
        </w:tc>
        <w:tc>
          <w:tcPr>
            <w:tcW w:w="3574" w:type="dxa"/>
            <w:vMerge w:val="restart"/>
            <w:vAlign w:val="center"/>
          </w:tcPr>
          <w:p w14:paraId="421FA3D2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  <w:proofErr w:type="spellEnd"/>
          </w:p>
        </w:tc>
        <w:tc>
          <w:tcPr>
            <w:tcW w:w="3244" w:type="dxa"/>
            <w:gridSpan w:val="5"/>
            <w:vAlign w:val="center"/>
          </w:tcPr>
          <w:p w14:paraId="52DC7B0A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07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  <w:proofErr w:type="spellEnd"/>
          </w:p>
        </w:tc>
      </w:tr>
      <w:tr w:rsidR="003F2ED7" w14:paraId="39D7E361" w14:textId="77777777" w:rsidTr="008B1869">
        <w:trPr>
          <w:trHeight w:val="454"/>
          <w:jc w:val="center"/>
        </w:trPr>
        <w:tc>
          <w:tcPr>
            <w:tcW w:w="624" w:type="dxa"/>
            <w:vAlign w:val="center"/>
          </w:tcPr>
          <w:p w14:paraId="2F22D157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6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  <w:proofErr w:type="spellEnd"/>
          </w:p>
        </w:tc>
        <w:tc>
          <w:tcPr>
            <w:tcW w:w="1119" w:type="dxa"/>
            <w:vAlign w:val="center"/>
          </w:tcPr>
          <w:p w14:paraId="65C5CB33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17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  <w:proofErr w:type="spellEnd"/>
          </w:p>
        </w:tc>
        <w:tc>
          <w:tcPr>
            <w:tcW w:w="3574" w:type="dxa"/>
            <w:vMerge/>
            <w:vAlign w:val="center"/>
          </w:tcPr>
          <w:p w14:paraId="70114023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 w14:paraId="60D66C09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6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  <w:proofErr w:type="spellEnd"/>
          </w:p>
        </w:tc>
        <w:tc>
          <w:tcPr>
            <w:tcW w:w="627" w:type="dxa"/>
            <w:vAlign w:val="center"/>
          </w:tcPr>
          <w:p w14:paraId="1CFB6FB6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12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  <w:proofErr w:type="spellEnd"/>
          </w:p>
        </w:tc>
        <w:tc>
          <w:tcPr>
            <w:tcW w:w="655" w:type="dxa"/>
            <w:vAlign w:val="center"/>
          </w:tcPr>
          <w:p w14:paraId="74F955CE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5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  <w:proofErr w:type="spellEnd"/>
          </w:p>
        </w:tc>
        <w:tc>
          <w:tcPr>
            <w:tcW w:w="654" w:type="dxa"/>
            <w:vAlign w:val="center"/>
          </w:tcPr>
          <w:p w14:paraId="1C5DC4FC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  <w:proofErr w:type="spellEnd"/>
          </w:p>
        </w:tc>
        <w:tc>
          <w:tcPr>
            <w:tcW w:w="655" w:type="dxa"/>
            <w:vAlign w:val="center"/>
          </w:tcPr>
          <w:p w14:paraId="545AC8D8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  <w:proofErr w:type="spellEnd"/>
          </w:p>
        </w:tc>
      </w:tr>
      <w:tr w:rsidR="003F2ED7" w14:paraId="4D91629D" w14:textId="77777777" w:rsidTr="008B1869">
        <w:trPr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2A3AE312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通用素质</w:t>
            </w:r>
            <w:proofErr w:type="spellEnd"/>
          </w:p>
        </w:tc>
        <w:tc>
          <w:tcPr>
            <w:tcW w:w="1119" w:type="dxa"/>
            <w:vAlign w:val="center"/>
          </w:tcPr>
          <w:p w14:paraId="3025F36B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职业精神</w:t>
            </w:r>
            <w:proofErr w:type="spellEnd"/>
          </w:p>
        </w:tc>
        <w:tc>
          <w:tcPr>
            <w:tcW w:w="3574" w:type="dxa"/>
            <w:vAlign w:val="center"/>
          </w:tcPr>
          <w:p w14:paraId="3AF82D75" w14:textId="77777777" w:rsidR="003F2ED7" w:rsidRDefault="003F2ED7" w:rsidP="008B1869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具有家国情怀，有爱岗敬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业、忠诚守信、奋斗奉献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精神等</w:t>
            </w:r>
          </w:p>
        </w:tc>
        <w:tc>
          <w:tcPr>
            <w:tcW w:w="653" w:type="dxa"/>
            <w:vMerge w:val="restart"/>
            <w:vAlign w:val="center"/>
          </w:tcPr>
          <w:p w14:paraId="5DF4B652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627" w:type="dxa"/>
            <w:vMerge w:val="restart"/>
            <w:vAlign w:val="center"/>
          </w:tcPr>
          <w:p w14:paraId="1003594F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655" w:type="dxa"/>
            <w:vMerge w:val="restart"/>
            <w:vAlign w:val="center"/>
          </w:tcPr>
          <w:p w14:paraId="6B85E64A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654" w:type="dxa"/>
            <w:vMerge w:val="restart"/>
            <w:vAlign w:val="center"/>
          </w:tcPr>
          <w:p w14:paraId="0AE0A6BD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655" w:type="dxa"/>
            <w:vMerge w:val="restart"/>
            <w:vAlign w:val="center"/>
          </w:tcPr>
          <w:p w14:paraId="67694BE4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</w:tr>
      <w:tr w:rsidR="003F2ED7" w14:paraId="636BC784" w14:textId="77777777" w:rsidTr="008B1869">
        <w:trPr>
          <w:trHeight w:val="454"/>
          <w:jc w:val="center"/>
        </w:trPr>
        <w:tc>
          <w:tcPr>
            <w:tcW w:w="624" w:type="dxa"/>
            <w:vMerge/>
          </w:tcPr>
          <w:p w14:paraId="5D80F361" w14:textId="77777777" w:rsidR="003F2ED7" w:rsidRDefault="003F2ED7" w:rsidP="008B1869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705C1FB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心理素质</w:t>
            </w:r>
            <w:proofErr w:type="spellEnd"/>
          </w:p>
        </w:tc>
        <w:tc>
          <w:tcPr>
            <w:tcW w:w="3574" w:type="dxa"/>
            <w:vAlign w:val="center"/>
          </w:tcPr>
          <w:p w14:paraId="72EF89AE" w14:textId="77777777" w:rsidR="003F2ED7" w:rsidRDefault="003F2ED7" w:rsidP="008B1869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具备目标岗位所需的意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志力、抗压能力等</w:t>
            </w:r>
          </w:p>
        </w:tc>
        <w:tc>
          <w:tcPr>
            <w:tcW w:w="653" w:type="dxa"/>
            <w:vMerge/>
          </w:tcPr>
          <w:p w14:paraId="6A81CDB2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10BD1EAD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424E93BC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5B8678AC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50D05578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F2ED7" w14:paraId="08BC94D8" w14:textId="77777777" w:rsidTr="008B1869">
        <w:trPr>
          <w:trHeight w:val="454"/>
          <w:jc w:val="center"/>
        </w:trPr>
        <w:tc>
          <w:tcPr>
            <w:tcW w:w="624" w:type="dxa"/>
            <w:vMerge/>
          </w:tcPr>
          <w:p w14:paraId="38D1F483" w14:textId="77777777" w:rsidR="003F2ED7" w:rsidRDefault="003F2ED7" w:rsidP="008B1869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99E0C18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思维能力</w:t>
            </w:r>
            <w:proofErr w:type="spellEnd"/>
          </w:p>
        </w:tc>
        <w:tc>
          <w:tcPr>
            <w:tcW w:w="3574" w:type="dxa"/>
            <w:vAlign w:val="center"/>
          </w:tcPr>
          <w:p w14:paraId="6F42F1FF" w14:textId="77777777" w:rsidR="003F2ED7" w:rsidRDefault="003F2ED7" w:rsidP="008B1869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具备目标岗位所需的逻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辑推理、系统分析和信息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处理能力等</w:t>
            </w:r>
          </w:p>
        </w:tc>
        <w:tc>
          <w:tcPr>
            <w:tcW w:w="653" w:type="dxa"/>
            <w:vMerge/>
          </w:tcPr>
          <w:p w14:paraId="764AB872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2B92F483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3FBB0C3F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05D1B1BE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589C8C3B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F2ED7" w14:paraId="284D6BBF" w14:textId="77777777" w:rsidTr="008B1869">
        <w:trPr>
          <w:trHeight w:val="454"/>
          <w:jc w:val="center"/>
        </w:trPr>
        <w:tc>
          <w:tcPr>
            <w:tcW w:w="624" w:type="dxa"/>
            <w:vMerge/>
          </w:tcPr>
          <w:p w14:paraId="45A6DB0A" w14:textId="77777777" w:rsidR="003F2ED7" w:rsidRDefault="003F2ED7" w:rsidP="008B1869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D2DEDCB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沟通能力</w:t>
            </w:r>
            <w:proofErr w:type="spellEnd"/>
          </w:p>
        </w:tc>
        <w:tc>
          <w:tcPr>
            <w:tcW w:w="3574" w:type="dxa"/>
            <w:vAlign w:val="center"/>
          </w:tcPr>
          <w:p w14:paraId="56085272" w14:textId="77777777" w:rsidR="003F2ED7" w:rsidRDefault="003F2ED7" w:rsidP="008B1869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具备目标岗位所需的语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言表达、交流协调能力等</w:t>
            </w:r>
          </w:p>
        </w:tc>
        <w:tc>
          <w:tcPr>
            <w:tcW w:w="653" w:type="dxa"/>
            <w:vMerge/>
          </w:tcPr>
          <w:p w14:paraId="184FC71E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47968C5C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759383AE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372F9762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37CF571B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F2ED7" w14:paraId="48BB2D4B" w14:textId="77777777" w:rsidTr="008B1869">
        <w:trPr>
          <w:trHeight w:val="454"/>
          <w:jc w:val="center"/>
        </w:trPr>
        <w:tc>
          <w:tcPr>
            <w:tcW w:w="624" w:type="dxa"/>
            <w:vMerge/>
          </w:tcPr>
          <w:p w14:paraId="3D2B360F" w14:textId="77777777" w:rsidR="003F2ED7" w:rsidRDefault="003F2ED7" w:rsidP="008B1869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C5B5B7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执行和领导能力</w:t>
            </w:r>
            <w:proofErr w:type="spellEnd"/>
          </w:p>
        </w:tc>
        <w:tc>
          <w:tcPr>
            <w:tcW w:w="3574" w:type="dxa"/>
            <w:vAlign w:val="center"/>
          </w:tcPr>
          <w:p w14:paraId="64D90645" w14:textId="77777777" w:rsidR="003F2ED7" w:rsidRDefault="003F2ED7" w:rsidP="008B1869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2"/>
                <w:sz w:val="24"/>
                <w:szCs w:val="24"/>
                <w:lang w:eastAsia="zh-CN"/>
              </w:rPr>
              <w:t>能够针对工作任务制定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计划并实施，具备目标岗</w:t>
            </w:r>
            <w:r>
              <w:rPr>
                <w:rFonts w:hint="eastAsia"/>
                <w:spacing w:val="15"/>
                <w:sz w:val="24"/>
                <w:szCs w:val="24"/>
                <w:lang w:eastAsia="zh-CN"/>
              </w:rPr>
              <w:t>位所需的团队领导、协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作、激励和执行能力等</w:t>
            </w:r>
          </w:p>
        </w:tc>
        <w:tc>
          <w:tcPr>
            <w:tcW w:w="653" w:type="dxa"/>
            <w:vMerge/>
          </w:tcPr>
          <w:p w14:paraId="74D26845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46F70BCA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0E8C0D71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2DEC5F59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6012B51E" w14:textId="77777777" w:rsidR="003F2ED7" w:rsidRDefault="003F2ED7" w:rsidP="008B186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F2ED7" w14:paraId="55B8960B" w14:textId="77777777" w:rsidTr="008B1869">
        <w:trPr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4FC57794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岗位能力</w:t>
            </w:r>
            <w:proofErr w:type="spellEnd"/>
          </w:p>
        </w:tc>
        <w:tc>
          <w:tcPr>
            <w:tcW w:w="1119" w:type="dxa"/>
            <w:vAlign w:val="center"/>
          </w:tcPr>
          <w:p w14:paraId="658940BB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岗位认知程度</w:t>
            </w:r>
            <w:proofErr w:type="spellEnd"/>
          </w:p>
        </w:tc>
        <w:tc>
          <w:tcPr>
            <w:tcW w:w="3574" w:type="dxa"/>
            <w:vAlign w:val="center"/>
          </w:tcPr>
          <w:p w14:paraId="5D852936" w14:textId="77777777" w:rsidR="003F2ED7" w:rsidRDefault="003F2ED7" w:rsidP="008B1869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653" w:type="dxa"/>
            <w:vAlign w:val="center"/>
          </w:tcPr>
          <w:p w14:paraId="588AF04E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tcW w:w="627" w:type="dxa"/>
            <w:vAlign w:val="center"/>
          </w:tcPr>
          <w:p w14:paraId="6531CB8E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 w14:paraId="425B0404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4" w:type="dxa"/>
            <w:vAlign w:val="center"/>
          </w:tcPr>
          <w:p w14:paraId="38B5E9D7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 w14:paraId="35D8B586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15</w:t>
            </w:r>
          </w:p>
        </w:tc>
      </w:tr>
      <w:tr w:rsidR="003F2ED7" w14:paraId="5D0E6EFA" w14:textId="77777777" w:rsidTr="008B1869">
        <w:trPr>
          <w:trHeight w:val="454"/>
          <w:jc w:val="center"/>
        </w:trPr>
        <w:tc>
          <w:tcPr>
            <w:tcW w:w="624" w:type="dxa"/>
            <w:vMerge/>
            <w:vAlign w:val="center"/>
          </w:tcPr>
          <w:p w14:paraId="2560FEF6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521EA7A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岗位胜任能力</w:t>
            </w:r>
            <w:proofErr w:type="spellEnd"/>
          </w:p>
        </w:tc>
        <w:tc>
          <w:tcPr>
            <w:tcW w:w="3574" w:type="dxa"/>
            <w:vAlign w:val="center"/>
          </w:tcPr>
          <w:p w14:paraId="512D0C42" w14:textId="77777777" w:rsidR="003F2ED7" w:rsidRDefault="003F2ED7" w:rsidP="008B1869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653" w:type="dxa"/>
            <w:vAlign w:val="center"/>
          </w:tcPr>
          <w:p w14:paraId="483C13D2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25</w:t>
            </w:r>
          </w:p>
        </w:tc>
        <w:tc>
          <w:tcPr>
            <w:tcW w:w="627" w:type="dxa"/>
            <w:vAlign w:val="center"/>
          </w:tcPr>
          <w:p w14:paraId="43D142F2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25</w:t>
            </w:r>
          </w:p>
        </w:tc>
        <w:tc>
          <w:tcPr>
            <w:tcW w:w="655" w:type="dxa"/>
            <w:vAlign w:val="center"/>
          </w:tcPr>
          <w:p w14:paraId="4E0207B8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54" w:type="dxa"/>
            <w:vAlign w:val="center"/>
          </w:tcPr>
          <w:p w14:paraId="3EEEF476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 w14:paraId="70252BCE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</w:tr>
      <w:tr w:rsidR="003F2ED7" w14:paraId="71685FCC" w14:textId="77777777" w:rsidTr="008B1869">
        <w:trPr>
          <w:trHeight w:val="454"/>
          <w:jc w:val="center"/>
        </w:trPr>
        <w:tc>
          <w:tcPr>
            <w:tcW w:w="624" w:type="dxa"/>
            <w:vAlign w:val="center"/>
          </w:tcPr>
          <w:p w14:paraId="0DC45174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发展潜力</w:t>
            </w:r>
            <w:proofErr w:type="spellEnd"/>
          </w:p>
        </w:tc>
        <w:tc>
          <w:tcPr>
            <w:tcW w:w="1119" w:type="dxa"/>
            <w:vAlign w:val="center"/>
          </w:tcPr>
          <w:p w14:paraId="3F758072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 w14:paraId="19CD5CD3" w14:textId="77777777" w:rsidR="003F2ED7" w:rsidRDefault="003F2ED7" w:rsidP="008B1869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653" w:type="dxa"/>
            <w:vAlign w:val="center"/>
          </w:tcPr>
          <w:p w14:paraId="766EC219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14:paraId="121922CF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69591E10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 w14:paraId="1AE334DD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196FCF17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</w:tr>
      <w:tr w:rsidR="003F2ED7" w14:paraId="3940F930" w14:textId="77777777" w:rsidTr="008B1869">
        <w:trPr>
          <w:trHeight w:val="454"/>
          <w:jc w:val="center"/>
        </w:trPr>
        <w:tc>
          <w:tcPr>
            <w:tcW w:w="624" w:type="dxa"/>
            <w:vAlign w:val="center"/>
          </w:tcPr>
          <w:p w14:paraId="4C300906" w14:textId="77777777" w:rsidR="003F2ED7" w:rsidRDefault="003F2ED7" w:rsidP="008B1869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录用意向</w:t>
            </w:r>
            <w:proofErr w:type="spellEnd"/>
          </w:p>
        </w:tc>
        <w:tc>
          <w:tcPr>
            <w:tcW w:w="1119" w:type="dxa"/>
            <w:vAlign w:val="center"/>
          </w:tcPr>
          <w:p w14:paraId="69D70504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 w14:paraId="78E8627C" w14:textId="77777777" w:rsidR="003F2ED7" w:rsidRDefault="003F2ED7" w:rsidP="008B1869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653" w:type="dxa"/>
            <w:vAlign w:val="center"/>
          </w:tcPr>
          <w:p w14:paraId="06172ECE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14:paraId="426B3CC6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27074AA7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 w14:paraId="5DC7B086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50CBE5F0" w14:textId="77777777" w:rsidR="003F2ED7" w:rsidRDefault="003F2ED7" w:rsidP="008B1869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</w:tr>
    </w:tbl>
    <w:p w14:paraId="0CA4677B" w14:textId="77777777" w:rsidR="003F2ED7" w:rsidRDefault="003F2ED7" w:rsidP="003F2ED7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六、赛事培训</w:t>
      </w:r>
    </w:p>
    <w:p w14:paraId="1A228046" w14:textId="77777777" w:rsidR="003F2ED7" w:rsidRDefault="003F2ED7" w:rsidP="003F2ED7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面向全校学生组织开展培训讲座。具体培训信息见学校通知。</w:t>
      </w:r>
    </w:p>
    <w:p w14:paraId="389FC5D0" w14:textId="77777777" w:rsidR="003F2ED7" w:rsidRDefault="003F2ED7" w:rsidP="003F2ED7">
      <w:pPr>
        <w:snapToGrid/>
      </w:pPr>
    </w:p>
    <w:p w14:paraId="4959C5A4" w14:textId="1ACE92D5" w:rsidR="004232D5" w:rsidRPr="003F2ED7" w:rsidRDefault="004232D5">
      <w:pPr>
        <w:widowControl/>
        <w:rPr>
          <w:rFonts w:ascii="仿宋" w:eastAsia="仿宋" w:hAnsi="仿宋" w:cs="仿宋"/>
          <w:color w:val="000000"/>
          <w:spacing w:val="-2"/>
          <w:sz w:val="24"/>
        </w:rPr>
      </w:pPr>
    </w:p>
    <w:sectPr w:rsidR="004232D5" w:rsidRPr="003F2ED7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1749" w14:textId="77777777" w:rsidR="00E65690" w:rsidRDefault="00E65690">
      <w:pPr>
        <w:spacing w:before="0" w:after="0"/>
      </w:pPr>
      <w:r>
        <w:separator/>
      </w:r>
    </w:p>
  </w:endnote>
  <w:endnote w:type="continuationSeparator" w:id="0">
    <w:p w14:paraId="069DC8FA" w14:textId="77777777" w:rsidR="00E65690" w:rsidRDefault="00E656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DC95" w14:textId="77777777" w:rsidR="00E65690" w:rsidRDefault="00E65690">
      <w:pPr>
        <w:spacing w:before="0" w:after="0"/>
      </w:pPr>
      <w:r>
        <w:separator/>
      </w:r>
    </w:p>
  </w:footnote>
  <w:footnote w:type="continuationSeparator" w:id="0">
    <w:p w14:paraId="5E6C7D83" w14:textId="77777777" w:rsidR="00E65690" w:rsidRDefault="00E6569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1OWUwZmEwMmZjNDNhNjViYmE1NTZkYmNkNThkNWMifQ=="/>
  </w:docVars>
  <w:rsids>
    <w:rsidRoot w:val="00074462"/>
    <w:rsid w:val="00074462"/>
    <w:rsid w:val="00286184"/>
    <w:rsid w:val="003F2ED7"/>
    <w:rsid w:val="004232D5"/>
    <w:rsid w:val="004B0D73"/>
    <w:rsid w:val="005E0D4E"/>
    <w:rsid w:val="00717A4D"/>
    <w:rsid w:val="00785BBA"/>
    <w:rsid w:val="009D780F"/>
    <w:rsid w:val="00C3429E"/>
    <w:rsid w:val="00E65690"/>
    <w:rsid w:val="00EA3989"/>
    <w:rsid w:val="024D090F"/>
    <w:rsid w:val="05962A91"/>
    <w:rsid w:val="07C338E5"/>
    <w:rsid w:val="0CE95B9C"/>
    <w:rsid w:val="0D076022"/>
    <w:rsid w:val="1CF54601"/>
    <w:rsid w:val="1D81017F"/>
    <w:rsid w:val="22274D44"/>
    <w:rsid w:val="26435EC5"/>
    <w:rsid w:val="33016EEC"/>
    <w:rsid w:val="33FF0737"/>
    <w:rsid w:val="43FB7987"/>
    <w:rsid w:val="446B0669"/>
    <w:rsid w:val="48C72033"/>
    <w:rsid w:val="4B615D53"/>
    <w:rsid w:val="4CD231EF"/>
    <w:rsid w:val="4E671014"/>
    <w:rsid w:val="5DC7295C"/>
    <w:rsid w:val="5F0B295E"/>
    <w:rsid w:val="6B01589B"/>
    <w:rsid w:val="6D415B5B"/>
    <w:rsid w:val="769D788B"/>
    <w:rsid w:val="78F42925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1F2B"/>
  <w15:docId w15:val="{5FD79A78-A75B-466B-A8D1-8B777F7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D7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780F"/>
    <w:rPr>
      <w:color w:val="333333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7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780F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 wang</cp:lastModifiedBy>
  <cp:revision>3</cp:revision>
  <dcterms:created xsi:type="dcterms:W3CDTF">2023-11-13T08:33:00Z</dcterms:created>
  <dcterms:modified xsi:type="dcterms:W3CDTF">2023-11-13T08:33:00Z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E8CADCB527FC4617876D96133341D6AF_13</vt:lpwstr>
  </property>
</Properties>
</file>